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9E5186">
              <w:rPr>
                <w:rFonts w:ascii="Verdana" w:hAnsi="Verdana"/>
                <w:sz w:val="20"/>
                <w:szCs w:val="20"/>
              </w:rPr>
              <w:t xml:space="preserve">How the world </w:t>
            </w:r>
            <w:r w:rsidR="00EA74BC">
              <w:rPr>
                <w:rFonts w:ascii="Verdana" w:hAnsi="Verdana"/>
                <w:sz w:val="20"/>
                <w:szCs w:val="20"/>
              </w:rPr>
              <w:t>works (</w:t>
            </w:r>
            <w:r w:rsidR="00DC38C6">
              <w:rPr>
                <w:rFonts w:ascii="Verdana" w:hAnsi="Verdana"/>
                <w:sz w:val="20"/>
                <w:szCs w:val="20"/>
              </w:rPr>
              <w:t>L2)</w:t>
            </w:r>
            <w:r w:rsidR="00B15CD1" w:rsidRPr="00B15CD1">
              <w:rPr>
                <w:rFonts w:ascii="Verdana" w:hAnsi="Verdana"/>
                <w:b/>
                <w:sz w:val="20"/>
                <w:szCs w:val="20"/>
              </w:rPr>
              <w:t>Stations</w:t>
            </w:r>
          </w:p>
        </w:tc>
        <w:tc>
          <w:tcPr>
            <w:tcW w:w="4555" w:type="dxa"/>
            <w:gridSpan w:val="5"/>
          </w:tcPr>
          <w:p w:rsidR="007D67CD" w:rsidRPr="00A7565C" w:rsidRDefault="00326B8F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>x</w:t>
            </w:r>
            <w:r w:rsidR="00326B8F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326B8F" w:rsidRPr="00A7565C">
              <w:rPr>
                <w:rFonts w:ascii="Verdana" w:hAnsi="Verdana"/>
                <w:sz w:val="14"/>
                <w:szCs w:val="14"/>
              </w:rPr>
            </w:r>
            <w:r w:rsidR="00326B8F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326B8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326B8F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326B8F" w:rsidRPr="00A7565C">
              <w:rPr>
                <w:rFonts w:ascii="Verdana" w:hAnsi="Verdana"/>
                <w:sz w:val="16"/>
                <w:szCs w:val="16"/>
              </w:rPr>
            </w:r>
            <w:r w:rsidR="00326B8F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326B8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326B8F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326B8F" w:rsidRPr="00A7565C">
              <w:rPr>
                <w:rFonts w:ascii="Verdana" w:hAnsi="Verdana"/>
                <w:sz w:val="16"/>
                <w:szCs w:val="16"/>
              </w:rPr>
            </w:r>
            <w:r w:rsidR="00326B8F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326B8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394DCF" w:rsidRDefault="00326B8F" w:rsidP="00394DC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326B8F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 w:rsid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 w:rsidR="00517BEB"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326B8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326B8F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326B8F" w:rsidRPr="00A7565C">
              <w:rPr>
                <w:rFonts w:ascii="Verdana" w:hAnsi="Verdana"/>
                <w:sz w:val="16"/>
                <w:szCs w:val="16"/>
              </w:rPr>
            </w:r>
            <w:r w:rsidR="00326B8F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326B8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326B8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326B8F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326B8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326B8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326B8F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326B8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326B8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326B8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326B8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326B8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26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6B8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26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26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326B8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326B8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280574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326B8F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326B8F" w:rsidRPr="00A7565C">
              <w:rPr>
                <w:rFonts w:ascii="Verdana" w:hAnsi="Verdana"/>
                <w:b/>
                <w:sz w:val="16"/>
                <w:szCs w:val="16"/>
              </w:rPr>
            </w:r>
            <w:r w:rsidR="00326B8F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326B8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326B8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26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6B8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26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26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E0C3D" w:rsidRDefault="00922918" w:rsidP="00467A25">
            <w:pPr>
              <w:pStyle w:val="Sinespaciado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</w:p>
          <w:p w:rsidR="003D1877" w:rsidRDefault="002238E8" w:rsidP="007D3DD9">
            <w:pPr>
              <w:pStyle w:val="Sinespaciado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-</w:t>
            </w:r>
            <w:r w:rsidR="00306B06">
              <w:rPr>
                <w:rFonts w:ascii="Verdana" w:hAnsi="Verdana"/>
                <w:sz w:val="16"/>
                <w:lang w:val="en-GB"/>
              </w:rPr>
              <w:t>Shows understanding by following more complex classroom instructions.</w:t>
            </w:r>
          </w:p>
          <w:p w:rsidR="00467A25" w:rsidRPr="00B528F5" w:rsidRDefault="002238E8" w:rsidP="002238E8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16"/>
              </w:rPr>
              <w:t>-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 xml:space="preserve"> Recognizes some beginning sounds in poems, rhymes, tongue twisters and songs</w:t>
            </w:r>
            <w:r w:rsidR="00B528F5">
              <w:rPr>
                <w:color w:val="000000"/>
                <w:sz w:val="20"/>
                <w:szCs w:val="20"/>
                <w:lang w:val="en-US"/>
              </w:rPr>
              <w:t>.</w:t>
            </w:r>
            <w:r w:rsidR="00467A25" w:rsidRPr="00124EE1">
              <w:rPr>
                <w:rFonts w:ascii="Verdana" w:hAnsi="Verdana"/>
                <w:b/>
                <w:sz w:val="12"/>
                <w:szCs w:val="16"/>
                <w:lang w:val="en-US"/>
              </w:rPr>
              <w:tab/>
            </w:r>
          </w:p>
          <w:p w:rsidR="00467A25" w:rsidRPr="00124EE1" w:rsidRDefault="00467A25" w:rsidP="003D1877">
            <w:pPr>
              <w:pStyle w:val="Sinespaciado"/>
              <w:rPr>
                <w:rFonts w:ascii="Verdana" w:hAnsi="Verdana"/>
                <w:b/>
                <w:sz w:val="12"/>
                <w:szCs w:val="16"/>
                <w:lang w:val="en-US"/>
              </w:rPr>
            </w:pPr>
          </w:p>
          <w:p w:rsidR="00796FD9" w:rsidRPr="009E0C3D" w:rsidRDefault="00796FD9" w:rsidP="00DC38C6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DC38C6">
              <w:rPr>
                <w:rFonts w:ascii="Verdana" w:hAnsi="Verdana"/>
                <w:sz w:val="16"/>
                <w:szCs w:val="16"/>
              </w:rPr>
              <w:t>istening/speaking</w:t>
            </w:r>
            <w:r w:rsidR="003D1877">
              <w:rPr>
                <w:rFonts w:ascii="Verdana" w:hAnsi="Verdana"/>
                <w:sz w:val="16"/>
                <w:szCs w:val="16"/>
              </w:rPr>
              <w:t>/writing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3D1877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280574">
              <w:rPr>
                <w:rFonts w:ascii="Verdana" w:hAnsi="Verdana"/>
                <w:sz w:val="16"/>
                <w:szCs w:val="16"/>
                <w:lang w:val="en-US"/>
              </w:rPr>
              <w:t>tables, pencil cases, papers, markers and board.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326B8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326B8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326B8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4B6B4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326B8F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326B8F" w:rsidRPr="0080256E">
              <w:rPr>
                <w:rFonts w:ascii="Verdana" w:hAnsi="Verdana"/>
                <w:sz w:val="16"/>
                <w:szCs w:val="16"/>
              </w:rPr>
            </w:r>
            <w:r w:rsidR="00326B8F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326B8F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326B8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326B8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326B8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326B8F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326B8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326B8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772EB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E677D2" w:rsidRPr="00E677D2" w:rsidRDefault="0080256E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EA74BC">
              <w:rPr>
                <w:rFonts w:ascii="Verdana" w:hAnsi="Verdana"/>
                <w:b/>
                <w:sz w:val="16"/>
                <w:szCs w:val="16"/>
                <w:lang w:val="en-US"/>
              </w:rPr>
              <w:t>Week 19</w:t>
            </w:r>
          </w:p>
          <w:p w:rsidR="0080256E" w:rsidRPr="00DC01FD" w:rsidRDefault="009E5186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Jan 21th- 25</w:t>
            </w:r>
            <w:r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 xml:space="preserve">th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/2013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4255F7" w:rsidRDefault="0080256E" w:rsidP="00DC38C6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772EB6">
              <w:rPr>
                <w:rFonts w:ascii="Verdana" w:hAnsi="Verdana"/>
                <w:b/>
                <w:sz w:val="16"/>
                <w:szCs w:val="16"/>
                <w:lang w:val="en-US"/>
              </w:rPr>
              <w:t>45 minut</w:t>
            </w:r>
            <w:r w:rsidR="0083228A">
              <w:rPr>
                <w:rFonts w:ascii="Verdana" w:hAnsi="Verdana"/>
                <w:b/>
                <w:sz w:val="16"/>
                <w:szCs w:val="16"/>
                <w:lang w:val="en-US"/>
              </w:rPr>
              <w:t>e</w:t>
            </w:r>
            <w:r w:rsidR="00772EB6">
              <w:rPr>
                <w:rFonts w:ascii="Verdana" w:hAnsi="Verdana"/>
                <w:b/>
                <w:sz w:val="16"/>
                <w:szCs w:val="16"/>
                <w:lang w:val="en-US"/>
              </w:rPr>
              <w:t>s</w:t>
            </w:r>
          </w:p>
          <w:p w:rsidR="0080256E" w:rsidRPr="004255F7" w:rsidRDefault="0080256E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400B4E">
        <w:trPr>
          <w:trHeight w:val="2299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3A186D" w:rsidRDefault="003A186D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DC38C6" w:rsidRDefault="00C26857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3A186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teacher explains to the children that they are going to work in half groups. One group will work in following instructions and the other group will work in beginning sounds.</w:t>
            </w:r>
          </w:p>
          <w:p w:rsidR="004255F7" w:rsidRDefault="004255F7" w:rsidP="00DC38C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A6A66" w:rsidRDefault="008A6A66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EA74BC" w:rsidRDefault="00EA74BC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221F7C" w:rsidRPr="003E584A" w:rsidRDefault="00EA74BC" w:rsidP="00EA74BC">
            <w:pPr>
              <w:tabs>
                <w:tab w:val="left" w:pos="1258"/>
              </w:tabs>
              <w:rPr>
                <w:lang w:val="en-US"/>
              </w:rPr>
            </w:pPr>
            <w:r w:rsidRPr="003E584A">
              <w:rPr>
                <w:lang w:val="en-US"/>
              </w:rPr>
              <w:tab/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4255F7" w:rsidRDefault="003A186D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:rsidR="00A0784D" w:rsidRDefault="00280574" w:rsidP="00A0784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Group 1 (Follows simple instructions</w:t>
            </w:r>
            <w:r w:rsidR="0030581A">
              <w:rPr>
                <w:rFonts w:ascii="Verdana" w:hAnsi="Verdana"/>
                <w:b/>
                <w:sz w:val="16"/>
                <w:szCs w:val="16"/>
                <w:lang w:val="en-GB"/>
              </w:rPr>
              <w:t>)</w:t>
            </w:r>
          </w:p>
          <w:p w:rsidR="00AC3BD2" w:rsidRDefault="004373DE" w:rsidP="003D18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The teacher will begin</w:t>
            </w:r>
            <w:r w:rsidR="00CC7667">
              <w:rPr>
                <w:rFonts w:ascii="Verdana" w:hAnsi="Verdana"/>
                <w:sz w:val="16"/>
                <w:szCs w:val="16"/>
                <w:lang w:val="en-GB"/>
              </w:rPr>
              <w:t xml:space="preserve"> the activity</w:t>
            </w:r>
            <w:r w:rsidR="003A186D">
              <w:rPr>
                <w:rFonts w:ascii="Verdana" w:hAnsi="Verdana"/>
                <w:sz w:val="16"/>
                <w:szCs w:val="16"/>
                <w:lang w:val="en-GB"/>
              </w:rPr>
              <w:t xml:space="preserve"> by</w:t>
            </w:r>
            <w:r w:rsidR="00CC7667">
              <w:rPr>
                <w:rFonts w:ascii="Verdana" w:hAnsi="Verdana"/>
                <w:sz w:val="16"/>
                <w:szCs w:val="16"/>
                <w:lang w:val="en-GB"/>
              </w:rPr>
              <w:t xml:space="preserve"> giving the children </w:t>
            </w:r>
            <w:r w:rsidR="008A149C">
              <w:rPr>
                <w:rFonts w:ascii="Verdana" w:hAnsi="Verdana"/>
                <w:sz w:val="16"/>
                <w:szCs w:val="16"/>
                <w:lang w:val="en-GB"/>
              </w:rPr>
              <w:t>simple</w:t>
            </w:r>
            <w:r w:rsidR="003E584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AC3BD2">
              <w:rPr>
                <w:rFonts w:ascii="Verdana" w:hAnsi="Verdana"/>
                <w:sz w:val="16"/>
                <w:szCs w:val="16"/>
                <w:lang w:val="en-GB"/>
              </w:rPr>
              <w:t>instructions such us (Get your pencil case, notebook, clipboard, sit at the table, circle, write your name, walk in line, stand up, line up, look at …., tidy up, get a book and read) :</w:t>
            </w:r>
          </w:p>
          <w:p w:rsidR="00882BFD" w:rsidRPr="00396B31" w:rsidRDefault="00AC3BD2" w:rsidP="003D18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“</w:t>
            </w:r>
            <w:r w:rsidR="003E584A">
              <w:rPr>
                <w:rFonts w:ascii="Verdana" w:hAnsi="Verdana"/>
                <w:sz w:val="16"/>
                <w:szCs w:val="16"/>
                <w:lang w:val="en-GB"/>
              </w:rPr>
              <w:t>Stand</w:t>
            </w:r>
            <w:r w:rsidR="00280574">
              <w:rPr>
                <w:rFonts w:ascii="Verdana" w:hAnsi="Verdana"/>
                <w:sz w:val="16"/>
                <w:szCs w:val="16"/>
                <w:lang w:val="en-GB"/>
              </w:rPr>
              <w:t xml:space="preserve"> up and take your pencil case, then find a place and sit on a chair, take out t</w:t>
            </w:r>
            <w:r w:rsidR="001B6668">
              <w:rPr>
                <w:rFonts w:ascii="Verdana" w:hAnsi="Verdana"/>
                <w:sz w:val="16"/>
                <w:szCs w:val="16"/>
                <w:lang w:val="en-GB"/>
              </w:rPr>
              <w:t xml:space="preserve">he </w:t>
            </w:r>
            <w:r w:rsidR="003E584A">
              <w:rPr>
                <w:rFonts w:ascii="Verdana" w:hAnsi="Verdana"/>
                <w:sz w:val="16"/>
                <w:szCs w:val="16"/>
                <w:lang w:val="en-GB"/>
              </w:rPr>
              <w:t>pencil,</w:t>
            </w:r>
            <w:r w:rsidR="00280574">
              <w:rPr>
                <w:rFonts w:ascii="Verdana" w:hAnsi="Verdana"/>
                <w:sz w:val="16"/>
                <w:szCs w:val="16"/>
                <w:lang w:val="en-GB"/>
              </w:rPr>
              <w:t xml:space="preserve"> plea</w:t>
            </w:r>
            <w:r w:rsidR="001B6668">
              <w:rPr>
                <w:rFonts w:ascii="Verdana" w:hAnsi="Verdana"/>
                <w:sz w:val="16"/>
                <w:szCs w:val="16"/>
                <w:lang w:val="en-GB"/>
              </w:rPr>
              <w:t xml:space="preserve">se write your name and the </w:t>
            </w:r>
            <w:r w:rsidR="003E584A">
              <w:rPr>
                <w:rFonts w:ascii="Verdana" w:hAnsi="Verdana"/>
                <w:sz w:val="16"/>
                <w:szCs w:val="16"/>
                <w:lang w:val="en-GB"/>
              </w:rPr>
              <w:t xml:space="preserve">date. </w:t>
            </w:r>
            <w:r w:rsidR="001B6668">
              <w:rPr>
                <w:rFonts w:ascii="Verdana" w:hAnsi="Verdana"/>
                <w:sz w:val="16"/>
                <w:szCs w:val="16"/>
                <w:lang w:val="en-GB"/>
              </w:rPr>
              <w:t>After this</w:t>
            </w:r>
            <w:r w:rsidR="003E584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1B6668">
              <w:rPr>
                <w:rFonts w:ascii="Verdana" w:hAnsi="Verdana"/>
                <w:sz w:val="16"/>
                <w:szCs w:val="16"/>
                <w:lang w:val="en-GB"/>
              </w:rPr>
              <w:t>the teacher</w:t>
            </w:r>
            <w:r w:rsidR="00CC7667">
              <w:rPr>
                <w:rFonts w:ascii="Verdana" w:hAnsi="Verdana"/>
                <w:sz w:val="16"/>
                <w:szCs w:val="16"/>
                <w:lang w:val="en-GB"/>
              </w:rPr>
              <w:t xml:space="preserve"> will give them </w:t>
            </w:r>
            <w:r w:rsidR="00D466D3">
              <w:rPr>
                <w:rFonts w:ascii="Verdana" w:hAnsi="Verdana"/>
                <w:sz w:val="16"/>
                <w:szCs w:val="16"/>
                <w:lang w:val="en-GB"/>
              </w:rPr>
              <w:t>more complex instructions</w:t>
            </w:r>
            <w:r w:rsidR="001B6668">
              <w:rPr>
                <w:rFonts w:ascii="Verdana" w:hAnsi="Verdana"/>
                <w:sz w:val="16"/>
                <w:szCs w:val="16"/>
                <w:lang w:val="en-GB"/>
              </w:rPr>
              <w:t xml:space="preserve"> using some prepositions: draw a girl or a boy </w:t>
            </w:r>
            <w:r w:rsidR="00882BFD">
              <w:rPr>
                <w:rFonts w:ascii="Verdana" w:hAnsi="Verdana"/>
                <w:sz w:val="16"/>
                <w:szCs w:val="16"/>
                <w:lang w:val="en-GB"/>
              </w:rPr>
              <w:t xml:space="preserve">and </w:t>
            </w:r>
            <w:r w:rsidR="005D48D3">
              <w:rPr>
                <w:rFonts w:ascii="Verdana" w:hAnsi="Verdana"/>
                <w:sz w:val="16"/>
                <w:szCs w:val="16"/>
                <w:lang w:val="en-GB"/>
              </w:rPr>
              <w:t>then draw a ball next to</w:t>
            </w:r>
            <w:r w:rsidR="003E584A">
              <w:rPr>
                <w:rFonts w:ascii="Verdana" w:hAnsi="Verdana"/>
                <w:sz w:val="16"/>
                <w:szCs w:val="16"/>
                <w:lang w:val="en-GB"/>
              </w:rPr>
              <w:t xml:space="preserve"> a</w:t>
            </w:r>
            <w:r w:rsidR="005D48D3">
              <w:rPr>
                <w:rFonts w:ascii="Verdana" w:hAnsi="Verdana"/>
                <w:sz w:val="16"/>
                <w:szCs w:val="16"/>
                <w:lang w:val="en-GB"/>
              </w:rPr>
              <w:t xml:space="preserve"> boy </w:t>
            </w:r>
            <w:r w:rsidR="001B6668">
              <w:rPr>
                <w:rFonts w:ascii="Verdana" w:hAnsi="Verdana"/>
                <w:sz w:val="16"/>
                <w:szCs w:val="16"/>
                <w:lang w:val="en-GB"/>
              </w:rPr>
              <w:t>or girl</w:t>
            </w:r>
            <w:r w:rsidR="00882BFD">
              <w:rPr>
                <w:rFonts w:ascii="Verdana" w:hAnsi="Verdana"/>
                <w:sz w:val="16"/>
                <w:szCs w:val="16"/>
                <w:lang w:val="en-GB"/>
              </w:rPr>
              <w:t>, etc. The teacher will give them more inst</w:t>
            </w:r>
            <w:r w:rsidR="003A186D">
              <w:rPr>
                <w:rFonts w:ascii="Verdana" w:hAnsi="Verdana"/>
                <w:sz w:val="16"/>
                <w:szCs w:val="16"/>
                <w:lang w:val="en-GB"/>
              </w:rPr>
              <w:t>ructions</w:t>
            </w:r>
            <w:r w:rsidR="005D48D3">
              <w:rPr>
                <w:rFonts w:ascii="Verdana" w:hAnsi="Verdana"/>
                <w:sz w:val="16"/>
                <w:szCs w:val="16"/>
                <w:lang w:val="en-GB"/>
              </w:rPr>
              <w:t xml:space="preserve"> depending on time.</w:t>
            </w:r>
          </w:p>
          <w:p w:rsidR="00DC38C6" w:rsidRDefault="00A0784D" w:rsidP="004255F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2</w:t>
            </w:r>
            <w:r w:rsidR="00333678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(Beginning Sounds</w:t>
            </w:r>
            <w:r w:rsidR="00585725">
              <w:rPr>
                <w:rFonts w:ascii="Verdana" w:hAnsi="Verdana"/>
                <w:b/>
                <w:sz w:val="16"/>
                <w:szCs w:val="16"/>
                <w:lang w:val="en-GB"/>
              </w:rPr>
              <w:t>”)</w:t>
            </w:r>
          </w:p>
          <w:p w:rsidR="00333678" w:rsidRPr="00124EE1" w:rsidRDefault="00333678" w:rsidP="004255F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 teacher will review </w:t>
            </w:r>
            <w:r w:rsidR="005D48D3">
              <w:rPr>
                <w:rFonts w:ascii="Verdana" w:hAnsi="Verdana"/>
                <w:sz w:val="16"/>
                <w:szCs w:val="16"/>
                <w:lang w:val="en-GB"/>
              </w:rPr>
              <w:t>the beginning sounds of letters D, P, and C, and introduce sound T</w:t>
            </w:r>
            <w:r w:rsidR="0083228A">
              <w:rPr>
                <w:rFonts w:ascii="Verdana" w:hAnsi="Verdana"/>
                <w:sz w:val="16"/>
                <w:szCs w:val="16"/>
                <w:lang w:val="en-GB"/>
              </w:rPr>
              <w:t>.  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eacher will ask the </w:t>
            </w:r>
            <w:r w:rsidR="004E1C71">
              <w:rPr>
                <w:rFonts w:ascii="Verdana" w:hAnsi="Verdana"/>
                <w:sz w:val="16"/>
                <w:szCs w:val="16"/>
                <w:lang w:val="en-GB"/>
              </w:rPr>
              <w:t xml:space="preserve">children </w:t>
            </w:r>
            <w:r w:rsidR="0083228A">
              <w:rPr>
                <w:rFonts w:ascii="Verdana" w:hAnsi="Verdana"/>
                <w:sz w:val="16"/>
                <w:szCs w:val="16"/>
                <w:lang w:val="en-GB"/>
              </w:rPr>
              <w:t>which words they</w:t>
            </w:r>
            <w:r w:rsidR="003E584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5D48D3">
              <w:rPr>
                <w:rFonts w:ascii="Verdana" w:hAnsi="Verdana"/>
                <w:sz w:val="16"/>
                <w:szCs w:val="16"/>
                <w:lang w:val="en-GB"/>
              </w:rPr>
              <w:t>know with the beginning sound</w:t>
            </w:r>
            <w:r w:rsidR="0083228A">
              <w:rPr>
                <w:rFonts w:ascii="Verdana" w:hAnsi="Verdana"/>
                <w:sz w:val="16"/>
                <w:szCs w:val="16"/>
                <w:lang w:val="en-GB"/>
              </w:rPr>
              <w:t xml:space="preserve"> T. Teacher will write</w:t>
            </w:r>
            <w:r w:rsidR="003E584A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5D48D3">
              <w:rPr>
                <w:rFonts w:ascii="Verdana" w:hAnsi="Verdana"/>
                <w:sz w:val="16"/>
                <w:szCs w:val="16"/>
                <w:lang w:val="en-GB"/>
              </w:rPr>
              <w:t xml:space="preserve">and </w:t>
            </w:r>
            <w:r w:rsidR="004E1C71">
              <w:rPr>
                <w:rFonts w:ascii="Verdana" w:hAnsi="Verdana"/>
                <w:sz w:val="16"/>
                <w:szCs w:val="16"/>
                <w:lang w:val="en-GB"/>
              </w:rPr>
              <w:t>draw</w:t>
            </w:r>
            <w:r w:rsidR="003E584A">
              <w:rPr>
                <w:rFonts w:ascii="Verdana" w:hAnsi="Verdana"/>
                <w:sz w:val="16"/>
                <w:szCs w:val="16"/>
                <w:lang w:val="en-GB"/>
              </w:rPr>
              <w:t xml:space="preserve"> a picture</w:t>
            </w:r>
            <w:r w:rsidR="0083228A">
              <w:rPr>
                <w:rFonts w:ascii="Verdana" w:hAnsi="Verdana"/>
                <w:sz w:val="16"/>
                <w:szCs w:val="16"/>
                <w:lang w:val="en-GB"/>
              </w:rPr>
              <w:t xml:space="preserve"> on the board and ask</w:t>
            </w:r>
            <w:r w:rsidR="003E584A">
              <w:rPr>
                <w:rFonts w:ascii="Verdana" w:hAnsi="Verdana"/>
                <w:sz w:val="16"/>
                <w:szCs w:val="16"/>
                <w:lang w:val="en-GB"/>
              </w:rPr>
              <w:t xml:space="preserve"> the children</w:t>
            </w:r>
            <w:r w:rsidR="0083228A">
              <w:rPr>
                <w:rFonts w:ascii="Verdana" w:hAnsi="Verdana"/>
                <w:sz w:val="16"/>
                <w:szCs w:val="16"/>
                <w:lang w:val="en-GB"/>
              </w:rPr>
              <w:t xml:space="preserve"> to repeat the words.</w:t>
            </w:r>
          </w:p>
          <w:p w:rsidR="00DC38C6" w:rsidRPr="00FA16D8" w:rsidRDefault="00DC38C6" w:rsidP="00DC38C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A71F74" w:rsidRDefault="00A71F74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4E1C7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4E1C71">
              <w:rPr>
                <w:rFonts w:ascii="Verdana" w:hAnsi="Verdana"/>
                <w:sz w:val="16"/>
                <w:szCs w:val="16"/>
                <w:lang w:val="en-GB"/>
              </w:rPr>
              <w:t>If the children identify all the beginning sounds, they c</w:t>
            </w:r>
            <w:r w:rsidR="003E584A">
              <w:rPr>
                <w:rFonts w:ascii="Verdana" w:hAnsi="Verdana"/>
                <w:sz w:val="16"/>
                <w:szCs w:val="16"/>
                <w:lang w:val="en-GB"/>
              </w:rPr>
              <w:t>an begin to draw the pictures i</w:t>
            </w:r>
            <w:r w:rsidR="0083228A">
              <w:rPr>
                <w:rFonts w:ascii="Verdana" w:hAnsi="Verdana"/>
                <w:sz w:val="16"/>
                <w:szCs w:val="16"/>
                <w:lang w:val="en-GB"/>
              </w:rPr>
              <w:t>n their</w:t>
            </w:r>
            <w:r w:rsidR="004E1C71">
              <w:rPr>
                <w:rFonts w:ascii="Verdana" w:hAnsi="Verdana"/>
                <w:sz w:val="16"/>
                <w:szCs w:val="16"/>
                <w:lang w:val="en-GB"/>
              </w:rPr>
              <w:t xml:space="preserve"> booklets.</w:t>
            </w: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26B8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5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6B8F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326B8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26B8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326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26B8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26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326B8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C51240" w:rsidTr="00F20647">
        <w:trPr>
          <w:trHeight w:val="1676"/>
        </w:trPr>
        <w:tc>
          <w:tcPr>
            <w:tcW w:w="11199" w:type="dxa"/>
            <w:gridSpan w:val="12"/>
          </w:tcPr>
          <w:p w:rsidR="00467A25" w:rsidRPr="00C51240" w:rsidRDefault="0080256E" w:rsidP="00742204">
            <w:pPr>
              <w:pStyle w:val="Sinespaciado"/>
              <w:rPr>
                <w:lang w:val="en-GB"/>
              </w:rPr>
            </w:pPr>
            <w:r w:rsidRPr="00C51240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Closing</w:t>
            </w:r>
            <w:r w:rsidR="00D67489">
              <w:rPr>
                <w:rFonts w:ascii="Verdana" w:hAnsi="Verdana"/>
                <w:sz w:val="16"/>
                <w:szCs w:val="16"/>
                <w:lang w:val="en-GB"/>
              </w:rPr>
              <w:t xml:space="preserve">: </w:t>
            </w:r>
            <w:r w:rsidR="00631A6C">
              <w:rPr>
                <w:rFonts w:ascii="Verdana" w:hAnsi="Verdana"/>
                <w:sz w:val="16"/>
                <w:szCs w:val="16"/>
                <w:lang w:val="en-GB"/>
              </w:rPr>
              <w:t>Make a new poster of the letter “T”, with the children.</w:t>
            </w:r>
            <w:bookmarkStart w:id="26" w:name="_GoBack"/>
            <w:bookmarkEnd w:id="26"/>
          </w:p>
        </w:tc>
      </w:tr>
    </w:tbl>
    <w:p w:rsidR="002E3F4B" w:rsidRPr="00C51240" w:rsidRDefault="002E3F4B" w:rsidP="0067753B">
      <w:pPr>
        <w:pStyle w:val="Sinespaciado"/>
        <w:rPr>
          <w:lang w:val="en-GB"/>
        </w:rPr>
      </w:pPr>
    </w:p>
    <w:sectPr w:rsidR="002E3F4B" w:rsidRPr="00C51240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835" w:rsidRDefault="00633835" w:rsidP="001C6238">
      <w:pPr>
        <w:spacing w:after="0" w:line="240" w:lineRule="auto"/>
      </w:pPr>
      <w:r>
        <w:separator/>
      </w:r>
    </w:p>
  </w:endnote>
  <w:endnote w:type="continuationSeparator" w:id="1">
    <w:p w:rsidR="00633835" w:rsidRDefault="00633835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678" w:rsidRPr="001C6238" w:rsidRDefault="00333678">
    <w:pPr>
      <w:pStyle w:val="Piedepgina"/>
      <w:rPr>
        <w:lang w:val="es-CO"/>
      </w:rPr>
    </w:pPr>
    <w:r>
      <w:rPr>
        <w:lang w:val="es-CO"/>
      </w:rPr>
      <w:t>CE-GE-FT-19                                                         Version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835" w:rsidRDefault="00633835" w:rsidP="001C6238">
      <w:pPr>
        <w:spacing w:after="0" w:line="240" w:lineRule="auto"/>
      </w:pPr>
      <w:r>
        <w:separator/>
      </w:r>
    </w:p>
  </w:footnote>
  <w:footnote w:type="continuationSeparator" w:id="1">
    <w:p w:rsidR="00633835" w:rsidRDefault="00633835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136EA"/>
    <w:rsid w:val="000226A8"/>
    <w:rsid w:val="00036BBC"/>
    <w:rsid w:val="000632E7"/>
    <w:rsid w:val="00067728"/>
    <w:rsid w:val="000A368C"/>
    <w:rsid w:val="00112780"/>
    <w:rsid w:val="00124EE1"/>
    <w:rsid w:val="00127B3D"/>
    <w:rsid w:val="001438ED"/>
    <w:rsid w:val="00171815"/>
    <w:rsid w:val="001A6B67"/>
    <w:rsid w:val="001B6668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238E8"/>
    <w:rsid w:val="002325F7"/>
    <w:rsid w:val="0023587E"/>
    <w:rsid w:val="00245C00"/>
    <w:rsid w:val="00254A67"/>
    <w:rsid w:val="00280574"/>
    <w:rsid w:val="002A014C"/>
    <w:rsid w:val="002B3434"/>
    <w:rsid w:val="002E2ACF"/>
    <w:rsid w:val="002E3F4B"/>
    <w:rsid w:val="0030581A"/>
    <w:rsid w:val="00306B06"/>
    <w:rsid w:val="00326B8F"/>
    <w:rsid w:val="00333678"/>
    <w:rsid w:val="00336BC2"/>
    <w:rsid w:val="00340A2B"/>
    <w:rsid w:val="00366713"/>
    <w:rsid w:val="00375E4E"/>
    <w:rsid w:val="00377A94"/>
    <w:rsid w:val="00394DCF"/>
    <w:rsid w:val="003A186D"/>
    <w:rsid w:val="003A554D"/>
    <w:rsid w:val="003D1877"/>
    <w:rsid w:val="003D2EF4"/>
    <w:rsid w:val="003E584A"/>
    <w:rsid w:val="00400B4E"/>
    <w:rsid w:val="00405734"/>
    <w:rsid w:val="004235F6"/>
    <w:rsid w:val="004255F7"/>
    <w:rsid w:val="004373DE"/>
    <w:rsid w:val="004409D9"/>
    <w:rsid w:val="0044359D"/>
    <w:rsid w:val="00443E14"/>
    <w:rsid w:val="00444F69"/>
    <w:rsid w:val="00467A25"/>
    <w:rsid w:val="00485FCF"/>
    <w:rsid w:val="00497CB3"/>
    <w:rsid w:val="004B5B58"/>
    <w:rsid w:val="004B6B4B"/>
    <w:rsid w:val="004E1C71"/>
    <w:rsid w:val="004E673B"/>
    <w:rsid w:val="00517BEB"/>
    <w:rsid w:val="0054051F"/>
    <w:rsid w:val="00542A62"/>
    <w:rsid w:val="00545F04"/>
    <w:rsid w:val="00552BF0"/>
    <w:rsid w:val="005650E7"/>
    <w:rsid w:val="0057517C"/>
    <w:rsid w:val="0058448C"/>
    <w:rsid w:val="00584EDA"/>
    <w:rsid w:val="00585725"/>
    <w:rsid w:val="005940CF"/>
    <w:rsid w:val="005C3779"/>
    <w:rsid w:val="005D48D3"/>
    <w:rsid w:val="00617FD7"/>
    <w:rsid w:val="00621A84"/>
    <w:rsid w:val="00631A6C"/>
    <w:rsid w:val="00633835"/>
    <w:rsid w:val="00676EF2"/>
    <w:rsid w:val="0067753B"/>
    <w:rsid w:val="006B060F"/>
    <w:rsid w:val="006B0771"/>
    <w:rsid w:val="006B7E7C"/>
    <w:rsid w:val="006F03D5"/>
    <w:rsid w:val="00702DCB"/>
    <w:rsid w:val="00706028"/>
    <w:rsid w:val="00715CD6"/>
    <w:rsid w:val="00721A99"/>
    <w:rsid w:val="00722D12"/>
    <w:rsid w:val="007241F0"/>
    <w:rsid w:val="00742204"/>
    <w:rsid w:val="00747A38"/>
    <w:rsid w:val="0076603F"/>
    <w:rsid w:val="00772EB6"/>
    <w:rsid w:val="0077504E"/>
    <w:rsid w:val="00780CED"/>
    <w:rsid w:val="00796FD9"/>
    <w:rsid w:val="007B734D"/>
    <w:rsid w:val="007D3DD9"/>
    <w:rsid w:val="007D67CD"/>
    <w:rsid w:val="008016A2"/>
    <w:rsid w:val="008024A7"/>
    <w:rsid w:val="0080256E"/>
    <w:rsid w:val="0083228A"/>
    <w:rsid w:val="00847570"/>
    <w:rsid w:val="008822C8"/>
    <w:rsid w:val="00882BFD"/>
    <w:rsid w:val="00887C1C"/>
    <w:rsid w:val="008A149C"/>
    <w:rsid w:val="008A2FE2"/>
    <w:rsid w:val="008A6A66"/>
    <w:rsid w:val="008B1F45"/>
    <w:rsid w:val="008B5039"/>
    <w:rsid w:val="008B611D"/>
    <w:rsid w:val="008B7EEC"/>
    <w:rsid w:val="008C2CD5"/>
    <w:rsid w:val="008D4456"/>
    <w:rsid w:val="00912CAD"/>
    <w:rsid w:val="009176BC"/>
    <w:rsid w:val="00922918"/>
    <w:rsid w:val="009238C9"/>
    <w:rsid w:val="009340E7"/>
    <w:rsid w:val="009500F1"/>
    <w:rsid w:val="00972739"/>
    <w:rsid w:val="00976676"/>
    <w:rsid w:val="00996666"/>
    <w:rsid w:val="00997321"/>
    <w:rsid w:val="009A3E65"/>
    <w:rsid w:val="009B360D"/>
    <w:rsid w:val="009C2138"/>
    <w:rsid w:val="009D5845"/>
    <w:rsid w:val="009E0C3D"/>
    <w:rsid w:val="009E5186"/>
    <w:rsid w:val="00A0784D"/>
    <w:rsid w:val="00A104E6"/>
    <w:rsid w:val="00A17AD6"/>
    <w:rsid w:val="00A26BDD"/>
    <w:rsid w:val="00A366AB"/>
    <w:rsid w:val="00A5492B"/>
    <w:rsid w:val="00A61C5A"/>
    <w:rsid w:val="00A65189"/>
    <w:rsid w:val="00A71F74"/>
    <w:rsid w:val="00A7565C"/>
    <w:rsid w:val="00A7610A"/>
    <w:rsid w:val="00A9309F"/>
    <w:rsid w:val="00AB5AC1"/>
    <w:rsid w:val="00AC3BD2"/>
    <w:rsid w:val="00AD141F"/>
    <w:rsid w:val="00AE210E"/>
    <w:rsid w:val="00AF07BE"/>
    <w:rsid w:val="00B15CD1"/>
    <w:rsid w:val="00B528F5"/>
    <w:rsid w:val="00B57B1C"/>
    <w:rsid w:val="00B72BA3"/>
    <w:rsid w:val="00B8591B"/>
    <w:rsid w:val="00B85E77"/>
    <w:rsid w:val="00B90229"/>
    <w:rsid w:val="00BA1C38"/>
    <w:rsid w:val="00BC78DB"/>
    <w:rsid w:val="00BF1380"/>
    <w:rsid w:val="00BF768D"/>
    <w:rsid w:val="00C13CC2"/>
    <w:rsid w:val="00C23BD4"/>
    <w:rsid w:val="00C26857"/>
    <w:rsid w:val="00C27D75"/>
    <w:rsid w:val="00C40154"/>
    <w:rsid w:val="00C46540"/>
    <w:rsid w:val="00C51240"/>
    <w:rsid w:val="00C83D50"/>
    <w:rsid w:val="00C84E0B"/>
    <w:rsid w:val="00CB7A87"/>
    <w:rsid w:val="00CC0F66"/>
    <w:rsid w:val="00CC7667"/>
    <w:rsid w:val="00CD09F3"/>
    <w:rsid w:val="00CD747E"/>
    <w:rsid w:val="00D07520"/>
    <w:rsid w:val="00D11216"/>
    <w:rsid w:val="00D466D3"/>
    <w:rsid w:val="00D67489"/>
    <w:rsid w:val="00D766FE"/>
    <w:rsid w:val="00DB2D80"/>
    <w:rsid w:val="00DC01FD"/>
    <w:rsid w:val="00DC38C6"/>
    <w:rsid w:val="00DD4254"/>
    <w:rsid w:val="00DD6CB2"/>
    <w:rsid w:val="00E00C28"/>
    <w:rsid w:val="00E2244B"/>
    <w:rsid w:val="00E34E08"/>
    <w:rsid w:val="00E35287"/>
    <w:rsid w:val="00E37316"/>
    <w:rsid w:val="00E46457"/>
    <w:rsid w:val="00E54DC0"/>
    <w:rsid w:val="00E63951"/>
    <w:rsid w:val="00E677D2"/>
    <w:rsid w:val="00E854C5"/>
    <w:rsid w:val="00EA74BC"/>
    <w:rsid w:val="00EB058D"/>
    <w:rsid w:val="00EB0F63"/>
    <w:rsid w:val="00EC0111"/>
    <w:rsid w:val="00EC31FA"/>
    <w:rsid w:val="00F17436"/>
    <w:rsid w:val="00F20647"/>
    <w:rsid w:val="00F24E56"/>
    <w:rsid w:val="00F561B2"/>
    <w:rsid w:val="00F56920"/>
    <w:rsid w:val="00F56C7A"/>
    <w:rsid w:val="00F666A4"/>
    <w:rsid w:val="00F845C7"/>
    <w:rsid w:val="00FA16D8"/>
    <w:rsid w:val="00FD6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327BE-84B3-C541-B2A1-1F606390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almark</cp:lastModifiedBy>
  <cp:revision>2</cp:revision>
  <cp:lastPrinted>2009-01-26T13:55:00Z</cp:lastPrinted>
  <dcterms:created xsi:type="dcterms:W3CDTF">2013-01-18T21:39:00Z</dcterms:created>
  <dcterms:modified xsi:type="dcterms:W3CDTF">2013-01-18T21:39:00Z</dcterms:modified>
</cp:coreProperties>
</file>